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D540" w14:textId="367A293E" w:rsidR="009034D8" w:rsidRDefault="009034D8" w:rsidP="00F10833">
      <w:pPr>
        <w:pStyle w:val="Default"/>
      </w:pPr>
    </w:p>
    <w:p w14:paraId="6607E87E" w14:textId="3746237C" w:rsidR="009034D8" w:rsidRPr="00FE1719" w:rsidRDefault="008C2CBB" w:rsidP="009034D8">
      <w:pPr>
        <w:pStyle w:val="Default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RESEARCH</w:t>
      </w:r>
      <w:r w:rsidR="009034D8" w:rsidRPr="00FE1719">
        <w:rPr>
          <w:rFonts w:ascii="Century Gothic" w:hAnsi="Century Gothic"/>
          <w:b/>
          <w:bCs/>
          <w:sz w:val="22"/>
          <w:szCs w:val="22"/>
        </w:rPr>
        <w:t xml:space="preserve"> CASE STUDY GRANT SCHEME (CSGS) APPLICATION GUIDELINES </w:t>
      </w:r>
    </w:p>
    <w:p w14:paraId="33291FD4" w14:textId="77777777" w:rsidR="00287688" w:rsidRPr="004420B5" w:rsidRDefault="00287688" w:rsidP="00287688">
      <w:pPr>
        <w:tabs>
          <w:tab w:val="left" w:pos="6213"/>
        </w:tabs>
        <w:jc w:val="center"/>
        <w:rPr>
          <w:rFonts w:ascii="Century Gothic" w:hAnsi="Century Gothic"/>
          <w:b/>
          <w:bCs/>
          <w:lang w:val="sv-SE"/>
        </w:rPr>
      </w:pPr>
      <w:r w:rsidRPr="004420B5">
        <w:rPr>
          <w:rFonts w:ascii="Century Gothic" w:hAnsi="Century Gothic"/>
          <w:b/>
          <w:bCs/>
          <w:lang w:val="sv-SE"/>
        </w:rPr>
        <w:t>PUSAT KAJIAN KES PENGURUSAN &amp; K</w:t>
      </w:r>
      <w:r>
        <w:rPr>
          <w:rFonts w:ascii="Century Gothic" w:hAnsi="Century Gothic"/>
          <w:b/>
          <w:bCs/>
          <w:lang w:val="sv-SE"/>
        </w:rPr>
        <w:t>EPIMPINAN (PKKPK)</w:t>
      </w:r>
    </w:p>
    <w:p w14:paraId="60847603" w14:textId="77777777" w:rsidR="009034D8" w:rsidRPr="00287688" w:rsidRDefault="009034D8" w:rsidP="009034D8">
      <w:pPr>
        <w:tabs>
          <w:tab w:val="left" w:pos="6213"/>
        </w:tabs>
        <w:jc w:val="center"/>
        <w:rPr>
          <w:rFonts w:ascii="Century Gothic" w:hAnsi="Century Gothic"/>
          <w:b/>
          <w:bCs/>
          <w:lang w:val="sv-SE"/>
        </w:rPr>
      </w:pPr>
    </w:p>
    <w:p w14:paraId="06E44D32" w14:textId="4B5EDB3C" w:rsidR="009034D8" w:rsidRPr="00EC4653" w:rsidRDefault="009034D8" w:rsidP="009034D8">
      <w:pPr>
        <w:tabs>
          <w:tab w:val="left" w:pos="6213"/>
        </w:tabs>
        <w:rPr>
          <w:rFonts w:ascii="Century Gothic" w:hAnsi="Century Gothic"/>
          <w:b/>
          <w:bCs/>
        </w:rPr>
      </w:pPr>
      <w:r w:rsidRPr="00EC4653">
        <w:rPr>
          <w:rFonts w:ascii="Century Gothic" w:hAnsi="Century Gothic"/>
          <w:b/>
          <w:bCs/>
        </w:rPr>
        <w:t>OBJECTIVE:</w:t>
      </w:r>
    </w:p>
    <w:p w14:paraId="60BD79DA" w14:textId="200F82AC" w:rsidR="009034D8" w:rsidRPr="00EC4653" w:rsidRDefault="009034D8" w:rsidP="009034D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entury Gothic" w:hAnsi="Century Gothic" w:cs="Arial"/>
        </w:rPr>
      </w:pPr>
      <w:r w:rsidRPr="00EC4653">
        <w:rPr>
          <w:rFonts w:ascii="Century Gothic" w:hAnsi="Century Gothic" w:cs="Arial"/>
        </w:rPr>
        <w:t xml:space="preserve">To produce </w:t>
      </w:r>
      <w:r w:rsidR="008C2CBB" w:rsidRPr="00EC4653">
        <w:rPr>
          <w:rFonts w:ascii="Century Gothic" w:hAnsi="Century Gothic" w:cs="Arial"/>
        </w:rPr>
        <w:t>research</w:t>
      </w:r>
      <w:r w:rsidRPr="00EC4653">
        <w:rPr>
          <w:rFonts w:ascii="Century Gothic" w:hAnsi="Century Gothic" w:cs="Arial"/>
        </w:rPr>
        <w:t xml:space="preserve"> case studies of the</w:t>
      </w:r>
      <w:r w:rsidR="00D3369E" w:rsidRPr="00EC4653">
        <w:rPr>
          <w:rFonts w:ascii="Century Gothic" w:hAnsi="Century Gothic" w:cs="Arial"/>
        </w:rPr>
        <w:t xml:space="preserve"> various</w:t>
      </w:r>
      <w:r w:rsidRPr="00EC4653">
        <w:rPr>
          <w:rFonts w:ascii="Century Gothic" w:hAnsi="Century Gothic" w:cs="Arial"/>
        </w:rPr>
        <w:t xml:space="preserve"> industr</w:t>
      </w:r>
      <w:r w:rsidR="00D3369E" w:rsidRPr="00EC4653">
        <w:rPr>
          <w:rFonts w:ascii="Century Gothic" w:hAnsi="Century Gothic" w:cs="Arial"/>
        </w:rPr>
        <w:t>ies</w:t>
      </w:r>
      <w:r w:rsidRPr="00EC4653">
        <w:rPr>
          <w:rFonts w:ascii="Century Gothic" w:hAnsi="Century Gothic" w:cs="Arial"/>
        </w:rPr>
        <w:t xml:space="preserve"> in Malaysia</w:t>
      </w:r>
      <w:r w:rsidR="008C2CBB" w:rsidRPr="00EC4653">
        <w:rPr>
          <w:rFonts w:ascii="Century Gothic" w:hAnsi="Century Gothic" w:cs="Arial"/>
        </w:rPr>
        <w:t>.</w:t>
      </w:r>
    </w:p>
    <w:p w14:paraId="38978D1C" w14:textId="265EAF14" w:rsidR="009034D8" w:rsidRPr="00EC4653" w:rsidRDefault="009034D8" w:rsidP="00FE171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entury Gothic" w:hAnsi="Century Gothic" w:cs="Arial"/>
        </w:rPr>
      </w:pPr>
      <w:r w:rsidRPr="00EC4653">
        <w:rPr>
          <w:rFonts w:ascii="Century Gothic" w:hAnsi="Century Gothic" w:cs="Arial"/>
        </w:rPr>
        <w:t xml:space="preserve">To improve an </w:t>
      </w:r>
      <w:r w:rsidR="00D3369E" w:rsidRPr="00EC4653">
        <w:rPr>
          <w:rFonts w:ascii="Century Gothic" w:hAnsi="Century Gothic" w:cs="Arial"/>
        </w:rPr>
        <w:t xml:space="preserve">industry’s </w:t>
      </w:r>
      <w:r w:rsidRPr="00EC4653">
        <w:rPr>
          <w:rFonts w:ascii="Century Gothic" w:hAnsi="Century Gothic" w:cs="Arial"/>
        </w:rPr>
        <w:t>existing policy, methodology</w:t>
      </w:r>
      <w:r w:rsidR="00D3369E" w:rsidRPr="00EC4653">
        <w:rPr>
          <w:rFonts w:ascii="Century Gothic" w:hAnsi="Century Gothic" w:cs="Arial"/>
        </w:rPr>
        <w:t xml:space="preserve"> (business conduct),</w:t>
      </w:r>
      <w:r w:rsidRPr="00EC4653">
        <w:rPr>
          <w:rFonts w:ascii="Century Gothic" w:hAnsi="Century Gothic" w:cs="Arial"/>
        </w:rPr>
        <w:t xml:space="preserve"> and provide </w:t>
      </w:r>
      <w:r w:rsidR="006F00CC" w:rsidRPr="00EC4653">
        <w:rPr>
          <w:rFonts w:ascii="Century Gothic" w:hAnsi="Century Gothic" w:cs="Arial"/>
        </w:rPr>
        <w:t xml:space="preserve">alternative </w:t>
      </w:r>
      <w:r w:rsidRPr="00EC4653">
        <w:rPr>
          <w:rFonts w:ascii="Century Gothic" w:hAnsi="Century Gothic" w:cs="Arial"/>
        </w:rPr>
        <w:t>solutions</w:t>
      </w:r>
      <w:r w:rsidR="006F00CC" w:rsidRPr="00EC4653">
        <w:rPr>
          <w:rFonts w:ascii="Century Gothic" w:hAnsi="Century Gothic" w:cs="Arial"/>
        </w:rPr>
        <w:t>/</w:t>
      </w:r>
      <w:r w:rsidRPr="00EC4653">
        <w:rPr>
          <w:rFonts w:ascii="Century Gothic" w:hAnsi="Century Gothic" w:cs="Arial"/>
        </w:rPr>
        <w:t>model</w:t>
      </w:r>
      <w:r w:rsidR="006F00CC" w:rsidRPr="00EC4653">
        <w:rPr>
          <w:rFonts w:ascii="Century Gothic" w:hAnsi="Century Gothic" w:cs="Arial"/>
        </w:rPr>
        <w:t>s to resolve the issues faced by the industry</w:t>
      </w:r>
      <w:r w:rsidRPr="00EC4653">
        <w:rPr>
          <w:rFonts w:ascii="Century Gothic" w:hAnsi="Century Gothic" w:cs="Arial"/>
        </w:rPr>
        <w:t>.</w:t>
      </w:r>
    </w:p>
    <w:p w14:paraId="0C148CB2" w14:textId="7A0B24F9" w:rsidR="009034D8" w:rsidRPr="00EC4653" w:rsidRDefault="009034D8" w:rsidP="009034D8">
      <w:pPr>
        <w:tabs>
          <w:tab w:val="left" w:pos="6213"/>
        </w:tabs>
        <w:rPr>
          <w:rFonts w:ascii="Century Gothic" w:hAnsi="Century Gothic"/>
          <w:b/>
          <w:bCs/>
        </w:rPr>
      </w:pPr>
      <w:r w:rsidRPr="00EC4653">
        <w:rPr>
          <w:rFonts w:ascii="Century Gothic" w:hAnsi="Century Gothic"/>
          <w:b/>
          <w:bCs/>
        </w:rPr>
        <w:t>MAIN CRITERIA:</w:t>
      </w:r>
    </w:p>
    <w:p w14:paraId="519CF435" w14:textId="35855A6D" w:rsidR="009034D8" w:rsidRPr="00EC4653" w:rsidRDefault="009034D8" w:rsidP="009034D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Century Gothic" w:hAnsi="Century Gothic" w:cs="Arial"/>
        </w:rPr>
      </w:pPr>
      <w:r w:rsidRPr="00EC4653">
        <w:rPr>
          <w:rFonts w:ascii="Century Gothic" w:hAnsi="Century Gothic" w:cs="Arial"/>
        </w:rPr>
        <w:t xml:space="preserve">The </w:t>
      </w:r>
      <w:r w:rsidR="00E871D0">
        <w:rPr>
          <w:rFonts w:ascii="Century Gothic" w:hAnsi="Century Gothic" w:cs="Arial"/>
        </w:rPr>
        <w:t>project</w:t>
      </w:r>
      <w:r w:rsidRPr="00EC4653">
        <w:rPr>
          <w:rFonts w:ascii="Century Gothic" w:hAnsi="Century Gothic" w:cs="Arial"/>
        </w:rPr>
        <w:t xml:space="preserve"> leader must be a permanent</w:t>
      </w:r>
      <w:r w:rsidR="00F10833">
        <w:rPr>
          <w:rFonts w:ascii="Century Gothic" w:hAnsi="Century Gothic" w:cs="Arial"/>
        </w:rPr>
        <w:t>/contract</w:t>
      </w:r>
      <w:r w:rsidRPr="00EC4653">
        <w:rPr>
          <w:rFonts w:ascii="Century Gothic" w:hAnsi="Century Gothic" w:cs="Arial"/>
        </w:rPr>
        <w:t xml:space="preserve"> academician and must </w:t>
      </w:r>
      <w:r w:rsidR="00E871D0">
        <w:rPr>
          <w:rFonts w:ascii="Century Gothic" w:hAnsi="Century Gothic" w:cs="Arial"/>
        </w:rPr>
        <w:t>lead</w:t>
      </w:r>
      <w:r w:rsidRPr="00EC4653">
        <w:rPr>
          <w:rFonts w:ascii="Century Gothic" w:hAnsi="Century Gothic" w:cs="Arial"/>
        </w:rPr>
        <w:t xml:space="preserve"> one </w:t>
      </w:r>
      <w:r w:rsidR="00E871D0">
        <w:rPr>
          <w:rFonts w:ascii="Century Gothic" w:hAnsi="Century Gothic" w:cs="Arial"/>
        </w:rPr>
        <w:t xml:space="preserve">PKKPK’s project </w:t>
      </w:r>
      <w:r w:rsidRPr="00EC4653">
        <w:rPr>
          <w:rFonts w:ascii="Century Gothic" w:hAnsi="Century Gothic" w:cs="Arial"/>
        </w:rPr>
        <w:t>only</w:t>
      </w:r>
      <w:r w:rsidR="00611A47" w:rsidRPr="00EC4653">
        <w:rPr>
          <w:rFonts w:ascii="Century Gothic" w:hAnsi="Century Gothic" w:cs="Arial"/>
        </w:rPr>
        <w:t xml:space="preserve"> at the point of application</w:t>
      </w:r>
      <w:r w:rsidRPr="00EC4653">
        <w:rPr>
          <w:rFonts w:ascii="Century Gothic" w:hAnsi="Century Gothic" w:cs="Arial"/>
        </w:rPr>
        <w:t>.</w:t>
      </w:r>
    </w:p>
    <w:p w14:paraId="1B26124E" w14:textId="22A41C86" w:rsidR="00D31FB7" w:rsidRPr="00EC4653" w:rsidRDefault="009034D8" w:rsidP="00D31FB7">
      <w:pPr>
        <w:pStyle w:val="ListParagraph"/>
        <w:numPr>
          <w:ilvl w:val="0"/>
          <w:numId w:val="2"/>
        </w:numPr>
        <w:tabs>
          <w:tab w:val="left" w:pos="6213"/>
        </w:tabs>
        <w:rPr>
          <w:rFonts w:ascii="Century Gothic" w:hAnsi="Century Gothic"/>
        </w:rPr>
      </w:pPr>
      <w:r w:rsidRPr="00EC4653">
        <w:rPr>
          <w:rFonts w:ascii="Century Gothic" w:hAnsi="Century Gothic" w:cs="Arial"/>
        </w:rPr>
        <w:t xml:space="preserve">The case MUST be </w:t>
      </w:r>
      <w:r w:rsidR="00611A47" w:rsidRPr="00EC4653">
        <w:rPr>
          <w:rFonts w:ascii="Century Gothic" w:hAnsi="Century Gothic" w:cs="Arial"/>
        </w:rPr>
        <w:t xml:space="preserve">a </w:t>
      </w:r>
      <w:r w:rsidRPr="00EC4653">
        <w:rPr>
          <w:rFonts w:ascii="Century Gothic" w:hAnsi="Century Gothic" w:cs="Arial"/>
        </w:rPr>
        <w:t>Malaysian</w:t>
      </w:r>
      <w:r w:rsidR="00611A47" w:rsidRPr="00EC4653">
        <w:rPr>
          <w:rFonts w:ascii="Century Gothic" w:hAnsi="Century Gothic" w:cs="Arial"/>
        </w:rPr>
        <w:t>-b</w:t>
      </w:r>
      <w:r w:rsidRPr="00EC4653">
        <w:rPr>
          <w:rFonts w:ascii="Century Gothic" w:hAnsi="Century Gothic" w:cs="Arial"/>
        </w:rPr>
        <w:t xml:space="preserve">ased </w:t>
      </w:r>
      <w:r w:rsidR="00611A47" w:rsidRPr="00EC4653">
        <w:rPr>
          <w:rFonts w:ascii="Century Gothic" w:hAnsi="Century Gothic" w:cs="Arial"/>
        </w:rPr>
        <w:t>c</w:t>
      </w:r>
      <w:r w:rsidRPr="00EC4653">
        <w:rPr>
          <w:rFonts w:ascii="Century Gothic" w:hAnsi="Century Gothic" w:cs="Arial"/>
        </w:rPr>
        <w:t>ase.</w:t>
      </w:r>
    </w:p>
    <w:p w14:paraId="15828C87" w14:textId="77777777" w:rsidR="00FE1719" w:rsidRPr="00EC4653" w:rsidRDefault="00FE1719" w:rsidP="00FE1719">
      <w:pPr>
        <w:pStyle w:val="ListParagraph"/>
        <w:tabs>
          <w:tab w:val="left" w:pos="6213"/>
        </w:tabs>
        <w:rPr>
          <w:rFonts w:ascii="Century Gothic" w:hAnsi="Century Gothic"/>
        </w:rPr>
      </w:pPr>
    </w:p>
    <w:p w14:paraId="7D2CFE79" w14:textId="693DC71B" w:rsidR="00D31FB7" w:rsidRPr="00EC4653" w:rsidRDefault="00D31FB7" w:rsidP="00D31FB7">
      <w:pPr>
        <w:tabs>
          <w:tab w:val="left" w:pos="6213"/>
        </w:tabs>
        <w:rPr>
          <w:rFonts w:ascii="Century Gothic" w:hAnsi="Century Gothic"/>
          <w:b/>
          <w:bCs/>
        </w:rPr>
      </w:pPr>
      <w:r w:rsidRPr="00EC4653">
        <w:rPr>
          <w:rFonts w:ascii="Century Gothic" w:hAnsi="Century Gothic"/>
          <w:b/>
          <w:bCs/>
        </w:rPr>
        <w:t>ELIGIBIL</w:t>
      </w:r>
      <w:r w:rsidR="00611A47" w:rsidRPr="00EC4653">
        <w:rPr>
          <w:rFonts w:ascii="Century Gothic" w:hAnsi="Century Gothic"/>
          <w:b/>
          <w:bCs/>
        </w:rPr>
        <w:t>I</w:t>
      </w:r>
      <w:r w:rsidRPr="00EC4653">
        <w:rPr>
          <w:rFonts w:ascii="Century Gothic" w:hAnsi="Century Gothic"/>
          <w:b/>
          <w:bCs/>
        </w:rPr>
        <w:t>TY:</w:t>
      </w:r>
    </w:p>
    <w:p w14:paraId="422B5773" w14:textId="36746253" w:rsidR="00D31FB7" w:rsidRPr="00EC4653" w:rsidRDefault="00E871D0" w:rsidP="00D31FB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</w:t>
      </w:r>
      <w:r w:rsidR="00D31FB7" w:rsidRPr="00EC4653">
        <w:rPr>
          <w:rFonts w:ascii="Century Gothic" w:hAnsi="Century Gothic" w:cs="Arial"/>
        </w:rPr>
        <w:t xml:space="preserve">roject leader </w:t>
      </w:r>
      <w:r w:rsidR="00F2075E" w:rsidRPr="00EC4653">
        <w:rPr>
          <w:rFonts w:ascii="Century Gothic" w:hAnsi="Century Gothic" w:cs="Arial"/>
        </w:rPr>
        <w:t>is</w:t>
      </w:r>
      <w:r w:rsidR="00D31FB7" w:rsidRPr="00EC4653">
        <w:rPr>
          <w:rFonts w:ascii="Century Gothic" w:hAnsi="Century Gothic" w:cs="Arial"/>
        </w:rPr>
        <w:t xml:space="preserve"> not leading any University grant</w:t>
      </w:r>
      <w:r w:rsidR="00F2075E" w:rsidRPr="00EC4653">
        <w:rPr>
          <w:rFonts w:ascii="Century Gothic" w:hAnsi="Century Gothic" w:cs="Arial"/>
        </w:rPr>
        <w:t>s’ ongoing research project</w:t>
      </w:r>
      <w:r w:rsidR="00D31FB7" w:rsidRPr="00EC4653">
        <w:rPr>
          <w:rFonts w:ascii="Century Gothic" w:hAnsi="Century Gothic" w:cs="Arial"/>
        </w:rPr>
        <w:t>s (</w:t>
      </w:r>
      <w:proofErr w:type="spellStart"/>
      <w:r w:rsidR="00D31FB7" w:rsidRPr="00EC4653">
        <w:rPr>
          <w:rFonts w:ascii="Century Gothic" w:hAnsi="Century Gothic" w:cs="Arial"/>
        </w:rPr>
        <w:t>e.g</w:t>
      </w:r>
      <w:proofErr w:type="spellEnd"/>
      <w:r w:rsidR="00D31FB7" w:rsidRPr="00EC4653">
        <w:rPr>
          <w:rFonts w:ascii="Century Gothic" w:hAnsi="Century Gothic" w:cs="Arial"/>
        </w:rPr>
        <w:t xml:space="preserve">: </w:t>
      </w:r>
      <w:proofErr w:type="spellStart"/>
      <w:r w:rsidR="00D31FB7" w:rsidRPr="00EC4653">
        <w:rPr>
          <w:rFonts w:ascii="Century Gothic" w:hAnsi="Century Gothic" w:cs="Arial"/>
        </w:rPr>
        <w:t>Geran</w:t>
      </w:r>
      <w:proofErr w:type="spellEnd"/>
      <w:r w:rsidR="00D31FB7" w:rsidRPr="00EC4653">
        <w:rPr>
          <w:rFonts w:ascii="Century Gothic" w:hAnsi="Century Gothic" w:cs="Arial"/>
        </w:rPr>
        <w:t xml:space="preserve"> </w:t>
      </w:r>
      <w:proofErr w:type="spellStart"/>
      <w:r w:rsidR="00D31FB7" w:rsidRPr="00EC4653">
        <w:rPr>
          <w:rFonts w:ascii="Century Gothic" w:hAnsi="Century Gothic" w:cs="Arial"/>
        </w:rPr>
        <w:t>Penjanaan</w:t>
      </w:r>
      <w:proofErr w:type="spellEnd"/>
      <w:r w:rsidR="00D31FB7" w:rsidRPr="00EC4653">
        <w:rPr>
          <w:rFonts w:ascii="Century Gothic" w:hAnsi="Century Gothic" w:cs="Arial"/>
        </w:rPr>
        <w:t xml:space="preserve">, SOTL, Geran Khas, Matching Grants etc.) </w:t>
      </w:r>
      <w:r w:rsidR="00F2075E" w:rsidRPr="00EC4653">
        <w:rPr>
          <w:rFonts w:ascii="Century Gothic" w:hAnsi="Century Gothic" w:cs="Arial"/>
        </w:rPr>
        <w:t>at the point of</w:t>
      </w:r>
      <w:r w:rsidR="00D31FB7" w:rsidRPr="00EC4653">
        <w:rPr>
          <w:rFonts w:ascii="Century Gothic" w:hAnsi="Century Gothic" w:cs="Arial"/>
        </w:rPr>
        <w:t xml:space="preserve"> application.</w:t>
      </w:r>
    </w:p>
    <w:p w14:paraId="13C6BB69" w14:textId="27069D24" w:rsidR="00D31FB7" w:rsidRPr="00EC4653" w:rsidRDefault="00D31FB7" w:rsidP="00D31FB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Century Gothic" w:hAnsi="Century Gothic" w:cs="Arial"/>
        </w:rPr>
      </w:pPr>
      <w:r w:rsidRPr="00EC4653">
        <w:rPr>
          <w:rFonts w:ascii="Century Gothic" w:hAnsi="Century Gothic" w:cs="Arial"/>
        </w:rPr>
        <w:t xml:space="preserve">Academic staff who have less than </w:t>
      </w:r>
      <w:r w:rsidR="00F77823">
        <w:rPr>
          <w:rFonts w:ascii="Century Gothic" w:hAnsi="Century Gothic" w:cs="Arial"/>
        </w:rPr>
        <w:t>6</w:t>
      </w:r>
      <w:r w:rsidRPr="00EC4653">
        <w:rPr>
          <w:rFonts w:ascii="Century Gothic" w:hAnsi="Century Gothic" w:cs="Arial"/>
        </w:rPr>
        <w:t xml:space="preserve"> months before retirement/study leave/sabbatical leave are not allowed to lead </w:t>
      </w:r>
      <w:r w:rsidR="00F2075E" w:rsidRPr="00EC4653">
        <w:rPr>
          <w:rFonts w:ascii="Century Gothic" w:hAnsi="Century Gothic" w:cs="Arial"/>
        </w:rPr>
        <w:t>a research</w:t>
      </w:r>
      <w:r w:rsidRPr="00EC4653">
        <w:rPr>
          <w:rFonts w:ascii="Century Gothic" w:hAnsi="Century Gothic" w:cs="Arial"/>
        </w:rPr>
        <w:t xml:space="preserve"> project but may become a </w:t>
      </w:r>
      <w:r w:rsidR="00F2075E" w:rsidRPr="00EC4653">
        <w:rPr>
          <w:rFonts w:ascii="Century Gothic" w:hAnsi="Century Gothic" w:cs="Arial"/>
        </w:rPr>
        <w:t xml:space="preserve">team </w:t>
      </w:r>
      <w:r w:rsidRPr="00EC4653">
        <w:rPr>
          <w:rFonts w:ascii="Century Gothic" w:hAnsi="Century Gothic" w:cs="Arial"/>
        </w:rPr>
        <w:t>member.</w:t>
      </w:r>
    </w:p>
    <w:p w14:paraId="4A105C72" w14:textId="6EEF9BA0" w:rsidR="00D31FB7" w:rsidRPr="00EC4653" w:rsidRDefault="00D31FB7" w:rsidP="00D31FB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Century Gothic" w:hAnsi="Century Gothic" w:cs="Arial"/>
        </w:rPr>
      </w:pPr>
      <w:r w:rsidRPr="00EC4653">
        <w:rPr>
          <w:rFonts w:ascii="Century Gothic" w:hAnsi="Century Gothic" w:cs="Arial"/>
        </w:rPr>
        <w:t>Every application must have a</w:t>
      </w:r>
      <w:r w:rsidR="00F2075E" w:rsidRPr="00EC4653">
        <w:rPr>
          <w:rFonts w:ascii="Century Gothic" w:hAnsi="Century Gothic" w:cs="Arial"/>
        </w:rPr>
        <w:t>t least one</w:t>
      </w:r>
      <w:r w:rsidRPr="00EC4653">
        <w:rPr>
          <w:rFonts w:ascii="Century Gothic" w:hAnsi="Century Gothic" w:cs="Arial"/>
        </w:rPr>
        <w:t xml:space="preserve"> group </w:t>
      </w:r>
      <w:r w:rsidR="00AD12A2" w:rsidRPr="00EC4653">
        <w:rPr>
          <w:rFonts w:ascii="Century Gothic" w:hAnsi="Century Gothic" w:cs="Arial"/>
        </w:rPr>
        <w:t>member</w:t>
      </w:r>
      <w:r w:rsidRPr="00EC4653">
        <w:rPr>
          <w:rFonts w:ascii="Century Gothic" w:hAnsi="Century Gothic" w:cs="Arial"/>
        </w:rPr>
        <w:t xml:space="preserve">. The maximum number of members is four (4) </w:t>
      </w:r>
      <w:r w:rsidR="00E871D0">
        <w:rPr>
          <w:rFonts w:ascii="Century Gothic" w:hAnsi="Century Gothic" w:cs="Arial"/>
        </w:rPr>
        <w:t xml:space="preserve">people </w:t>
      </w:r>
      <w:r w:rsidR="00F10833">
        <w:rPr>
          <w:rFonts w:ascii="Century Gothic" w:hAnsi="Century Gothic" w:cs="Arial"/>
        </w:rPr>
        <w:t xml:space="preserve">and </w:t>
      </w:r>
      <w:r w:rsidR="00287688">
        <w:rPr>
          <w:rFonts w:ascii="Century Gothic" w:hAnsi="Century Gothic" w:cs="Arial"/>
        </w:rPr>
        <w:t>highly</w:t>
      </w:r>
      <w:r w:rsidR="00F10833">
        <w:rPr>
          <w:rFonts w:ascii="Century Gothic" w:hAnsi="Century Gothic" w:cs="Arial"/>
        </w:rPr>
        <w:t xml:space="preserve"> recommended to </w:t>
      </w:r>
      <w:r w:rsidRPr="00EC4653">
        <w:rPr>
          <w:rFonts w:ascii="Century Gothic" w:hAnsi="Century Gothic" w:cs="Arial"/>
        </w:rPr>
        <w:t>include one (1) industry member</w:t>
      </w:r>
      <w:r w:rsidR="00F10833">
        <w:rPr>
          <w:rFonts w:ascii="Century Gothic" w:hAnsi="Century Gothic" w:cs="Arial"/>
        </w:rPr>
        <w:t xml:space="preserve"> and/or (1) other local university member to be part of the team.</w:t>
      </w:r>
    </w:p>
    <w:p w14:paraId="551148F3" w14:textId="2B999CDA" w:rsidR="00C47146" w:rsidRPr="002C0FB9" w:rsidRDefault="00C47146" w:rsidP="00C4714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Century Gothic" w:hAnsi="Century Gothic" w:cs="Arial"/>
        </w:rPr>
      </w:pPr>
      <w:r w:rsidRPr="002C0FB9">
        <w:rPr>
          <w:rFonts w:ascii="Century Gothic" w:hAnsi="Century Gothic" w:cs="Arial"/>
        </w:rPr>
        <w:t>The proposed case must be related to business organizations/</w:t>
      </w:r>
      <w:r>
        <w:rPr>
          <w:rFonts w:ascii="Century Gothic" w:hAnsi="Century Gothic" w:cs="Arial"/>
        </w:rPr>
        <w:t xml:space="preserve">public or government </w:t>
      </w:r>
      <w:r w:rsidR="00E871D0">
        <w:rPr>
          <w:rFonts w:ascii="Century Gothic" w:hAnsi="Century Gothic" w:cs="Arial"/>
        </w:rPr>
        <w:t>agencies</w:t>
      </w:r>
      <w:r w:rsidRPr="002C0FB9">
        <w:rPr>
          <w:rFonts w:ascii="Century Gothic" w:hAnsi="Century Gothic" w:cs="Arial"/>
        </w:rPr>
        <w:t xml:space="preserve">/industry </w:t>
      </w:r>
      <w:proofErr w:type="spellStart"/>
      <w:r w:rsidRPr="002C0FB9">
        <w:rPr>
          <w:rFonts w:ascii="Century Gothic" w:hAnsi="Century Gothic" w:cs="Arial"/>
        </w:rPr>
        <w:t>e.g</w:t>
      </w:r>
      <w:proofErr w:type="spellEnd"/>
      <w:r w:rsidRPr="002C0FB9">
        <w:rPr>
          <w:rFonts w:ascii="Century Gothic" w:hAnsi="Century Gothic" w:cs="Arial"/>
        </w:rPr>
        <w:t>: Food Industry, Manufacturing Industry, Agro</w:t>
      </w:r>
      <w:r w:rsidR="00E871D0">
        <w:rPr>
          <w:rFonts w:ascii="Century Gothic" w:hAnsi="Century Gothic" w:cs="Arial"/>
        </w:rPr>
        <w:t>-business</w:t>
      </w:r>
      <w:r w:rsidRPr="002C0FB9">
        <w:rPr>
          <w:rFonts w:ascii="Century Gothic" w:hAnsi="Century Gothic" w:cs="Arial"/>
        </w:rPr>
        <w:t xml:space="preserve"> Industry</w:t>
      </w:r>
      <w:r>
        <w:rPr>
          <w:rFonts w:ascii="Century Gothic" w:hAnsi="Century Gothic" w:cs="Arial"/>
        </w:rPr>
        <w:t>, KWSP, LHDN, etc.</w:t>
      </w:r>
    </w:p>
    <w:p w14:paraId="58B04AA9" w14:textId="77777777" w:rsidR="00D31FB7" w:rsidRPr="00FE1719" w:rsidRDefault="00D31FB7" w:rsidP="00D31FB7">
      <w:pPr>
        <w:tabs>
          <w:tab w:val="left" w:pos="6213"/>
        </w:tabs>
        <w:rPr>
          <w:rFonts w:ascii="Century Gothic" w:hAnsi="Century Gothic"/>
        </w:rPr>
      </w:pPr>
    </w:p>
    <w:p w14:paraId="7E2D29AE" w14:textId="67D950E2" w:rsidR="00D31FB7" w:rsidRPr="00FE1719" w:rsidRDefault="00D31FB7" w:rsidP="00D31FB7">
      <w:pPr>
        <w:tabs>
          <w:tab w:val="left" w:pos="6213"/>
        </w:tabs>
        <w:rPr>
          <w:rFonts w:ascii="Century Gothic" w:hAnsi="Century Gothic"/>
          <w:b/>
          <w:bCs/>
        </w:rPr>
      </w:pPr>
      <w:r w:rsidRPr="00FE1719">
        <w:rPr>
          <w:rFonts w:ascii="Century Gothic" w:hAnsi="Century Gothic"/>
          <w:b/>
          <w:bCs/>
        </w:rPr>
        <w:t>AMOUNT AND PERIOD:</w:t>
      </w:r>
    </w:p>
    <w:p w14:paraId="37019F3C" w14:textId="779F784E" w:rsidR="00D31FB7" w:rsidRPr="00FE1719" w:rsidRDefault="00D31FB7" w:rsidP="00FE1719">
      <w:pPr>
        <w:tabs>
          <w:tab w:val="left" w:pos="6213"/>
        </w:tabs>
        <w:rPr>
          <w:rFonts w:ascii="Century Gothic" w:hAnsi="Century Gothic"/>
        </w:rPr>
      </w:pPr>
      <w:r w:rsidRPr="00FE1719">
        <w:rPr>
          <w:rFonts w:ascii="Century Gothic" w:hAnsi="Century Gothic" w:cs="Arial"/>
        </w:rPr>
        <w:t xml:space="preserve">The amount of the grant would </w:t>
      </w:r>
      <w:r w:rsidR="00EC4653">
        <w:rPr>
          <w:rFonts w:ascii="Century Gothic" w:hAnsi="Century Gothic" w:cs="Arial"/>
        </w:rPr>
        <w:t>be</w:t>
      </w:r>
      <w:r w:rsidR="00E53FCA">
        <w:rPr>
          <w:rFonts w:ascii="Century Gothic" w:hAnsi="Century Gothic" w:cs="Arial"/>
        </w:rPr>
        <w:t xml:space="preserve"> RM</w:t>
      </w:r>
      <w:r w:rsidR="00F77823">
        <w:rPr>
          <w:rFonts w:ascii="Century Gothic" w:hAnsi="Century Gothic" w:cs="Arial"/>
        </w:rPr>
        <w:t>10</w:t>
      </w:r>
      <w:r w:rsidR="00E53FCA">
        <w:rPr>
          <w:rFonts w:ascii="Century Gothic" w:hAnsi="Century Gothic" w:cs="Arial"/>
        </w:rPr>
        <w:t>,000</w:t>
      </w:r>
      <w:r w:rsidRPr="00FE1719">
        <w:rPr>
          <w:rFonts w:ascii="Century Gothic" w:hAnsi="Century Gothic" w:cs="Arial"/>
        </w:rPr>
        <w:t xml:space="preserve"> and must be completed within </w:t>
      </w:r>
      <w:r w:rsidR="00F77823">
        <w:rPr>
          <w:rFonts w:ascii="Century Gothic" w:hAnsi="Century Gothic" w:cs="Arial"/>
        </w:rPr>
        <w:t>12</w:t>
      </w:r>
      <w:r w:rsidRPr="00FE1719">
        <w:rPr>
          <w:rFonts w:ascii="Century Gothic" w:hAnsi="Century Gothic" w:cs="Arial"/>
        </w:rPr>
        <w:t xml:space="preserve"> months.</w:t>
      </w:r>
    </w:p>
    <w:p w14:paraId="31850976" w14:textId="77777777" w:rsidR="00D31FB7" w:rsidRPr="00FE1719" w:rsidRDefault="00D31FB7" w:rsidP="00D31FB7">
      <w:pPr>
        <w:tabs>
          <w:tab w:val="left" w:pos="6213"/>
        </w:tabs>
        <w:rPr>
          <w:rFonts w:ascii="Century Gothic" w:hAnsi="Century Gothic" w:cstheme="minorHAnsi"/>
        </w:rPr>
      </w:pPr>
    </w:p>
    <w:p w14:paraId="068A0361" w14:textId="09E59798" w:rsidR="00D31FB7" w:rsidRPr="00FE1719" w:rsidRDefault="00D31FB7" w:rsidP="00D31FB7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theme="minorHAnsi"/>
          <w:b/>
        </w:rPr>
      </w:pPr>
      <w:r w:rsidRPr="00FE1719">
        <w:rPr>
          <w:rFonts w:ascii="Century Gothic" w:eastAsia="Times New Roman" w:hAnsi="Century Gothic" w:cstheme="minorHAnsi"/>
          <w:b/>
          <w:lang w:val="en"/>
        </w:rPr>
        <w:t>CASE STUDY PROJECT OUTPUT:</w:t>
      </w:r>
    </w:p>
    <w:p w14:paraId="77B051EA" w14:textId="77777777" w:rsidR="00D31FB7" w:rsidRPr="00FE1719" w:rsidRDefault="00D31FB7" w:rsidP="00D31FB7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</w:rPr>
      </w:pPr>
    </w:p>
    <w:p w14:paraId="42436842" w14:textId="340B2F9A" w:rsidR="00D31FB7" w:rsidRPr="008C2CBB" w:rsidRDefault="00D31FB7" w:rsidP="00AD12A2">
      <w:pPr>
        <w:pStyle w:val="ListParagraph"/>
        <w:numPr>
          <w:ilvl w:val="0"/>
          <w:numId w:val="8"/>
        </w:numPr>
        <w:spacing w:after="0" w:line="480" w:lineRule="auto"/>
        <w:jc w:val="both"/>
        <w:textAlignment w:val="top"/>
        <w:rPr>
          <w:rFonts w:ascii="Century Gothic" w:eastAsia="Times New Roman" w:hAnsi="Century Gothic" w:cs="Arial"/>
        </w:rPr>
      </w:pPr>
      <w:r w:rsidRPr="00FE1719">
        <w:rPr>
          <w:rFonts w:ascii="Century Gothic" w:hAnsi="Century Gothic" w:cs="Arial"/>
        </w:rPr>
        <w:t xml:space="preserve">Submission of a final report in the form of </w:t>
      </w:r>
      <w:r w:rsidR="008C2CBB">
        <w:rPr>
          <w:rFonts w:ascii="Century Gothic" w:hAnsi="Century Gothic" w:cs="Arial"/>
        </w:rPr>
        <w:t>Research</w:t>
      </w:r>
      <w:r w:rsidRPr="00FE1719">
        <w:rPr>
          <w:rFonts w:ascii="Century Gothic" w:hAnsi="Century Gothic" w:cs="Arial"/>
        </w:rPr>
        <w:t xml:space="preserve"> </w:t>
      </w:r>
      <w:r w:rsidR="008C2CBB">
        <w:rPr>
          <w:rFonts w:ascii="Century Gothic" w:hAnsi="Century Gothic" w:cs="Arial"/>
        </w:rPr>
        <w:t>C</w:t>
      </w:r>
      <w:r w:rsidRPr="00FE1719">
        <w:rPr>
          <w:rFonts w:ascii="Century Gothic" w:hAnsi="Century Gothic" w:cs="Arial"/>
        </w:rPr>
        <w:t xml:space="preserve">ase. </w:t>
      </w:r>
    </w:p>
    <w:p w14:paraId="447935DF" w14:textId="3AC1B048" w:rsidR="008C2CBB" w:rsidRPr="00FE1719" w:rsidRDefault="00E871D0" w:rsidP="00AD12A2">
      <w:pPr>
        <w:pStyle w:val="ListParagraph"/>
        <w:numPr>
          <w:ilvl w:val="0"/>
          <w:numId w:val="8"/>
        </w:numPr>
        <w:spacing w:after="0" w:line="480" w:lineRule="auto"/>
        <w:jc w:val="both"/>
        <w:textAlignment w:val="top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MUST p</w:t>
      </w:r>
      <w:r w:rsidR="008C2CBB">
        <w:rPr>
          <w:rFonts w:ascii="Century Gothic" w:eastAsia="Times New Roman" w:hAnsi="Century Gothic" w:cs="Arial"/>
        </w:rPr>
        <w:t xml:space="preserve">ublish one (1) article in SCOPUS or </w:t>
      </w:r>
      <w:proofErr w:type="spellStart"/>
      <w:r w:rsidR="008C2CBB">
        <w:rPr>
          <w:rFonts w:ascii="Century Gothic" w:eastAsia="Times New Roman" w:hAnsi="Century Gothic" w:cs="Arial"/>
        </w:rPr>
        <w:t>WoS</w:t>
      </w:r>
      <w:proofErr w:type="spellEnd"/>
      <w:r w:rsidR="008C2CBB">
        <w:rPr>
          <w:rFonts w:ascii="Century Gothic" w:eastAsia="Times New Roman" w:hAnsi="Century Gothic" w:cs="Arial"/>
        </w:rPr>
        <w:t xml:space="preserve"> indexed journal.</w:t>
      </w:r>
    </w:p>
    <w:p w14:paraId="2EB69450" w14:textId="2B13CB4C" w:rsidR="003144A2" w:rsidRPr="00FE1719" w:rsidRDefault="003144A2" w:rsidP="00AD12A2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Century Gothic" w:hAnsi="Century Gothic" w:cs="Arial"/>
        </w:rPr>
      </w:pPr>
      <w:r w:rsidRPr="00FE1719">
        <w:rPr>
          <w:rFonts w:ascii="Century Gothic" w:hAnsi="Century Gothic" w:cs="Arial"/>
        </w:rPr>
        <w:t xml:space="preserve">Researchers need to present research results at the conference organized by </w:t>
      </w:r>
      <w:r w:rsidR="00C47146">
        <w:rPr>
          <w:rFonts w:ascii="Century Gothic" w:hAnsi="Century Gothic" w:cs="Arial"/>
        </w:rPr>
        <w:t>PKKPK</w:t>
      </w:r>
      <w:r w:rsidRPr="00FE1719">
        <w:rPr>
          <w:rFonts w:ascii="Century Gothic" w:hAnsi="Century Gothic" w:cs="Arial"/>
        </w:rPr>
        <w:t xml:space="preserve"> UUM </w:t>
      </w:r>
      <w:r w:rsidR="00E871D0">
        <w:rPr>
          <w:rFonts w:ascii="Century Gothic" w:hAnsi="Century Gothic" w:cs="Arial"/>
        </w:rPr>
        <w:t>and encourage</w:t>
      </w:r>
      <w:r w:rsidRPr="00FE1719">
        <w:rPr>
          <w:rFonts w:ascii="Century Gothic" w:hAnsi="Century Gothic" w:cs="Arial"/>
        </w:rPr>
        <w:t xml:space="preserve"> produce publications in the Proceedings</w:t>
      </w:r>
      <w:r w:rsidR="00E871D0">
        <w:rPr>
          <w:rFonts w:ascii="Century Gothic" w:hAnsi="Century Gothic" w:cs="Arial"/>
        </w:rPr>
        <w:t xml:space="preserve"> or Chapters in Book</w:t>
      </w:r>
      <w:r w:rsidR="0075746C">
        <w:rPr>
          <w:rFonts w:ascii="Century Gothic" w:hAnsi="Century Gothic" w:cs="Arial"/>
        </w:rPr>
        <w:t>.</w:t>
      </w:r>
    </w:p>
    <w:p w14:paraId="2D648686" w14:textId="5873B3AA" w:rsidR="003144A2" w:rsidRPr="00FE1719" w:rsidRDefault="003144A2" w:rsidP="00AD12A2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Century Gothic" w:hAnsi="Century Gothic" w:cs="Arial"/>
        </w:rPr>
      </w:pPr>
      <w:r w:rsidRPr="00FE1719">
        <w:rPr>
          <w:rFonts w:ascii="Century Gothic" w:hAnsi="Century Gothic" w:cs="Arial"/>
        </w:rPr>
        <w:t xml:space="preserve">Acknowledgement for the </w:t>
      </w:r>
      <w:r w:rsidR="00C47146">
        <w:rPr>
          <w:rFonts w:ascii="Century Gothic" w:hAnsi="Century Gothic" w:cs="Arial"/>
        </w:rPr>
        <w:t>PKKPK</w:t>
      </w:r>
      <w:r w:rsidRPr="00FE1719">
        <w:rPr>
          <w:rFonts w:ascii="Century Gothic" w:hAnsi="Century Gothic" w:cs="Arial"/>
        </w:rPr>
        <w:t xml:space="preserve"> </w:t>
      </w:r>
      <w:r w:rsidR="00E871D0">
        <w:rPr>
          <w:rFonts w:ascii="Century Gothic" w:hAnsi="Century Gothic" w:cs="Arial"/>
        </w:rPr>
        <w:t xml:space="preserve">UUM Case Study Grant, </w:t>
      </w:r>
      <w:r w:rsidRPr="00FE1719">
        <w:rPr>
          <w:rFonts w:ascii="Century Gothic" w:hAnsi="Century Gothic" w:cs="Arial"/>
        </w:rPr>
        <w:t>must be clearly stated in each publication and/or IP.</w:t>
      </w:r>
    </w:p>
    <w:p w14:paraId="048984C5" w14:textId="00F67CF6" w:rsidR="003144A2" w:rsidRPr="00FE1719" w:rsidRDefault="003144A2" w:rsidP="00AD12A2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Century Gothic" w:hAnsi="Century Gothic" w:cs="Arial"/>
        </w:rPr>
      </w:pPr>
      <w:r w:rsidRPr="00FE1719">
        <w:rPr>
          <w:rFonts w:ascii="Century Gothic" w:hAnsi="Century Gothic" w:cs="Arial"/>
        </w:rPr>
        <w:t>Evidence of research output and article published MUST be uploaded in the UUM Staff Portal.</w:t>
      </w:r>
    </w:p>
    <w:p w14:paraId="7AEC26EE" w14:textId="175FC337" w:rsidR="00EC4653" w:rsidRDefault="00EC4653" w:rsidP="003144A2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  <w:b/>
          <w:lang w:val="en"/>
        </w:rPr>
      </w:pPr>
    </w:p>
    <w:p w14:paraId="50D67045" w14:textId="30F96D1A" w:rsidR="003144A2" w:rsidRPr="00FE1719" w:rsidRDefault="003144A2" w:rsidP="003144A2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  <w:b/>
          <w:lang w:val="en"/>
        </w:rPr>
      </w:pPr>
      <w:r w:rsidRPr="00FE1719">
        <w:rPr>
          <w:rFonts w:ascii="Century Gothic" w:eastAsia="Times New Roman" w:hAnsi="Century Gothic" w:cs="Arial"/>
          <w:b/>
          <w:lang w:val="en"/>
        </w:rPr>
        <w:t>FINANCIAL PROCEDURES</w:t>
      </w:r>
    </w:p>
    <w:p w14:paraId="4D9DEEB1" w14:textId="77777777" w:rsidR="003144A2" w:rsidRPr="00FE1719" w:rsidRDefault="003144A2" w:rsidP="003144A2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  <w:b/>
        </w:rPr>
      </w:pPr>
    </w:p>
    <w:p w14:paraId="3EDADE28" w14:textId="4187D006" w:rsidR="003144A2" w:rsidRPr="00FE1719" w:rsidRDefault="003144A2" w:rsidP="003144A2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  <w:bCs/>
        </w:rPr>
      </w:pPr>
      <w:r w:rsidRPr="00FE1719">
        <w:rPr>
          <w:rFonts w:ascii="Century Gothic" w:eastAsia="Times New Roman" w:hAnsi="Century Gothic" w:cs="Arial"/>
          <w:bCs/>
        </w:rPr>
        <w:t xml:space="preserve">Allocation for </w:t>
      </w:r>
      <w:r w:rsidR="00C47146">
        <w:rPr>
          <w:rFonts w:ascii="Century Gothic" w:eastAsia="Times New Roman" w:hAnsi="Century Gothic" w:cs="Arial"/>
          <w:bCs/>
        </w:rPr>
        <w:t>PKKPK</w:t>
      </w:r>
      <w:r w:rsidRPr="00FE1719">
        <w:rPr>
          <w:rFonts w:ascii="Century Gothic" w:eastAsia="Times New Roman" w:hAnsi="Century Gothic" w:cs="Arial"/>
          <w:bCs/>
        </w:rPr>
        <w:t xml:space="preserve"> Grants is allowed for any purchase, payment or acquisition that meets the following expenditure codes:</w:t>
      </w:r>
    </w:p>
    <w:p w14:paraId="6D8986E9" w14:textId="77777777" w:rsidR="003144A2" w:rsidRPr="00FE1719" w:rsidRDefault="003144A2" w:rsidP="003144A2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7380"/>
      </w:tblGrid>
      <w:tr w:rsidR="003144A2" w:rsidRPr="00FE1719" w14:paraId="78DFA291" w14:textId="77777777" w:rsidTr="00674663">
        <w:tc>
          <w:tcPr>
            <w:tcW w:w="1350" w:type="dxa"/>
          </w:tcPr>
          <w:p w14:paraId="50098571" w14:textId="77777777" w:rsidR="003144A2" w:rsidRPr="00FE171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lang w:val="ms-MY"/>
              </w:rPr>
            </w:pPr>
            <w:r w:rsidRPr="00FE1719">
              <w:rPr>
                <w:rFonts w:ascii="Century Gothic" w:hAnsi="Century Gothic" w:cs="Arial"/>
                <w:b/>
                <w:lang w:val="ms-MY"/>
              </w:rPr>
              <w:t>Vot</w:t>
            </w:r>
          </w:p>
        </w:tc>
        <w:tc>
          <w:tcPr>
            <w:tcW w:w="7380" w:type="dxa"/>
          </w:tcPr>
          <w:p w14:paraId="18511001" w14:textId="77777777" w:rsidR="003144A2" w:rsidRPr="00FE171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lang w:val="ms-MY"/>
              </w:rPr>
            </w:pPr>
            <w:r w:rsidRPr="00FE1719">
              <w:rPr>
                <w:rFonts w:ascii="Century Gothic" w:hAnsi="Century Gothic" w:cs="Arial"/>
                <w:b/>
                <w:lang w:val="ms-MY"/>
              </w:rPr>
              <w:t>Details</w:t>
            </w:r>
          </w:p>
        </w:tc>
      </w:tr>
      <w:tr w:rsidR="003144A2" w:rsidRPr="00FE1719" w14:paraId="3F890101" w14:textId="77777777" w:rsidTr="00674663">
        <w:trPr>
          <w:trHeight w:val="332"/>
        </w:trPr>
        <w:tc>
          <w:tcPr>
            <w:tcW w:w="1350" w:type="dxa"/>
          </w:tcPr>
          <w:p w14:paraId="366C9B53" w14:textId="77777777" w:rsidR="003144A2" w:rsidRPr="00FE171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lang w:val="ms-MY"/>
              </w:rPr>
            </w:pPr>
            <w:r w:rsidRPr="00FE1719">
              <w:rPr>
                <w:rFonts w:ascii="Century Gothic" w:hAnsi="Century Gothic" w:cs="Arial"/>
                <w:lang w:val="ms-MY"/>
              </w:rPr>
              <w:t>11000</w:t>
            </w:r>
          </w:p>
        </w:tc>
        <w:tc>
          <w:tcPr>
            <w:tcW w:w="7380" w:type="dxa"/>
          </w:tcPr>
          <w:p w14:paraId="7F8F825C" w14:textId="77777777" w:rsidR="003144A2" w:rsidRPr="00FE171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lang w:val="ms-MY"/>
              </w:rPr>
            </w:pPr>
            <w:r w:rsidRPr="00FE1719">
              <w:rPr>
                <w:rFonts w:ascii="Century Gothic" w:eastAsia="Times New Roman" w:hAnsi="Century Gothic" w:cs="Arial"/>
                <w:lang w:val="en"/>
              </w:rPr>
              <w:t xml:space="preserve">Salary and Wages (Research Assistant, </w:t>
            </w:r>
            <w:bookmarkStart w:id="0" w:name="_Hlk331326965"/>
            <w:r w:rsidRPr="00FE1719">
              <w:rPr>
                <w:rFonts w:ascii="Century Gothic" w:eastAsia="Times New Roman" w:hAnsi="Century Gothic" w:cs="Arial"/>
                <w:lang w:val="en"/>
              </w:rPr>
              <w:t>Enumerator</w:t>
            </w:r>
            <w:bookmarkEnd w:id="0"/>
            <w:r w:rsidRPr="00FE1719">
              <w:rPr>
                <w:rFonts w:ascii="Century Gothic" w:eastAsia="Times New Roman" w:hAnsi="Century Gothic" w:cs="Arial"/>
                <w:lang w:val="en"/>
              </w:rPr>
              <w:t>)</w:t>
            </w:r>
          </w:p>
        </w:tc>
      </w:tr>
      <w:tr w:rsidR="003144A2" w:rsidRPr="00FE1719" w14:paraId="282056A1" w14:textId="77777777" w:rsidTr="00674663">
        <w:trPr>
          <w:trHeight w:val="341"/>
        </w:trPr>
        <w:tc>
          <w:tcPr>
            <w:tcW w:w="1350" w:type="dxa"/>
          </w:tcPr>
          <w:p w14:paraId="05F84754" w14:textId="77777777" w:rsidR="003144A2" w:rsidRPr="00FE171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lang w:val="ms-MY"/>
              </w:rPr>
            </w:pPr>
            <w:r w:rsidRPr="00FE1719">
              <w:rPr>
                <w:rFonts w:ascii="Century Gothic" w:hAnsi="Century Gothic" w:cs="Arial"/>
                <w:lang w:val="ms-MY"/>
              </w:rPr>
              <w:t>21000</w:t>
            </w:r>
          </w:p>
        </w:tc>
        <w:tc>
          <w:tcPr>
            <w:tcW w:w="7380" w:type="dxa"/>
          </w:tcPr>
          <w:p w14:paraId="20D50B54" w14:textId="77777777" w:rsidR="003144A2" w:rsidRPr="00FE171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lang w:val="ms-MY"/>
              </w:rPr>
            </w:pPr>
            <w:r w:rsidRPr="00FE1719">
              <w:rPr>
                <w:rFonts w:ascii="Century Gothic" w:eastAsia="Times New Roman" w:hAnsi="Century Gothic" w:cs="Arial"/>
                <w:lang w:val="en"/>
              </w:rPr>
              <w:t>Travel Expenses and Subsistence</w:t>
            </w:r>
          </w:p>
        </w:tc>
      </w:tr>
      <w:tr w:rsidR="003144A2" w:rsidRPr="00FE1719" w14:paraId="41701D8A" w14:textId="77777777" w:rsidTr="00674663">
        <w:trPr>
          <w:trHeight w:val="350"/>
        </w:trPr>
        <w:tc>
          <w:tcPr>
            <w:tcW w:w="1350" w:type="dxa"/>
          </w:tcPr>
          <w:p w14:paraId="7BA83268" w14:textId="77777777" w:rsidR="003144A2" w:rsidRPr="00FE171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lang w:val="ms-MY"/>
              </w:rPr>
            </w:pPr>
            <w:r w:rsidRPr="00FE1719">
              <w:rPr>
                <w:rFonts w:ascii="Century Gothic" w:hAnsi="Century Gothic" w:cs="Arial"/>
                <w:lang w:val="ms-MY"/>
              </w:rPr>
              <w:t>24000</w:t>
            </w:r>
          </w:p>
        </w:tc>
        <w:tc>
          <w:tcPr>
            <w:tcW w:w="7380" w:type="dxa"/>
          </w:tcPr>
          <w:p w14:paraId="7EA2AA67" w14:textId="77777777" w:rsidR="003144A2" w:rsidRPr="00FE171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lang w:val="sv-SE"/>
              </w:rPr>
            </w:pPr>
            <w:r w:rsidRPr="00FE1719">
              <w:rPr>
                <w:rFonts w:ascii="Century Gothic" w:hAnsi="Century Gothic" w:cs="Arial"/>
                <w:lang w:val="sv-SE"/>
              </w:rPr>
              <w:t>Rental</w:t>
            </w:r>
          </w:p>
        </w:tc>
      </w:tr>
      <w:tr w:rsidR="003144A2" w:rsidRPr="00FE1719" w14:paraId="1891DF42" w14:textId="77777777" w:rsidTr="00674663">
        <w:trPr>
          <w:trHeight w:val="350"/>
        </w:trPr>
        <w:tc>
          <w:tcPr>
            <w:tcW w:w="1350" w:type="dxa"/>
          </w:tcPr>
          <w:p w14:paraId="052A152C" w14:textId="77777777" w:rsidR="003144A2" w:rsidRPr="00FE171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lang w:val="ms-MY"/>
              </w:rPr>
            </w:pPr>
            <w:r w:rsidRPr="00FE1719">
              <w:rPr>
                <w:rFonts w:ascii="Century Gothic" w:hAnsi="Century Gothic" w:cs="Arial"/>
                <w:lang w:val="ms-MY"/>
              </w:rPr>
              <w:t>27000</w:t>
            </w:r>
          </w:p>
        </w:tc>
        <w:tc>
          <w:tcPr>
            <w:tcW w:w="7380" w:type="dxa"/>
          </w:tcPr>
          <w:p w14:paraId="3A7AEAE3" w14:textId="77777777" w:rsidR="003144A2" w:rsidRPr="00FE171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lang w:val="ms-MY"/>
              </w:rPr>
            </w:pPr>
            <w:r w:rsidRPr="00FE1719">
              <w:rPr>
                <w:rFonts w:ascii="Century Gothic" w:eastAsia="Times New Roman" w:hAnsi="Century Gothic" w:cs="Arial"/>
                <w:lang w:val="en"/>
              </w:rPr>
              <w:t>Research Materials and Supplies</w:t>
            </w:r>
          </w:p>
        </w:tc>
      </w:tr>
      <w:tr w:rsidR="003144A2" w:rsidRPr="00FE1719" w14:paraId="22612A49" w14:textId="77777777" w:rsidTr="00674663">
        <w:trPr>
          <w:trHeight w:val="359"/>
        </w:trPr>
        <w:tc>
          <w:tcPr>
            <w:tcW w:w="1350" w:type="dxa"/>
          </w:tcPr>
          <w:p w14:paraId="2F2EA3D2" w14:textId="77777777" w:rsidR="003144A2" w:rsidRPr="00FE171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lang w:val="ms-MY"/>
              </w:rPr>
            </w:pPr>
            <w:r w:rsidRPr="00FE1719">
              <w:rPr>
                <w:rFonts w:ascii="Century Gothic" w:hAnsi="Century Gothic" w:cs="Arial"/>
                <w:lang w:val="ms-MY"/>
              </w:rPr>
              <w:t>29000</w:t>
            </w:r>
          </w:p>
        </w:tc>
        <w:tc>
          <w:tcPr>
            <w:tcW w:w="7380" w:type="dxa"/>
          </w:tcPr>
          <w:p w14:paraId="2B4F75A6" w14:textId="77777777" w:rsidR="003144A2" w:rsidRPr="00FE171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lang w:val="ms-MY"/>
              </w:rPr>
            </w:pPr>
            <w:r w:rsidRPr="00FE1719">
              <w:rPr>
                <w:rFonts w:ascii="Century Gothic" w:eastAsia="Times New Roman" w:hAnsi="Century Gothic" w:cs="Arial"/>
                <w:lang w:val="en"/>
              </w:rPr>
              <w:t>Professional services, training fees, publishing, printing and hospitality.</w:t>
            </w:r>
          </w:p>
        </w:tc>
      </w:tr>
      <w:tr w:rsidR="003144A2" w:rsidRPr="00FE1719" w14:paraId="0DB4CDB4" w14:textId="77777777" w:rsidTr="00674663">
        <w:trPr>
          <w:trHeight w:val="359"/>
        </w:trPr>
        <w:tc>
          <w:tcPr>
            <w:tcW w:w="1350" w:type="dxa"/>
          </w:tcPr>
          <w:p w14:paraId="04A00937" w14:textId="77777777" w:rsidR="003144A2" w:rsidRPr="00FE171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lang w:val="ms-MY"/>
              </w:rPr>
            </w:pPr>
            <w:r w:rsidRPr="00FE1719">
              <w:rPr>
                <w:rFonts w:ascii="Century Gothic" w:hAnsi="Century Gothic" w:cs="Arial"/>
                <w:lang w:val="ms-MY"/>
              </w:rPr>
              <w:t>35000</w:t>
            </w:r>
          </w:p>
        </w:tc>
        <w:tc>
          <w:tcPr>
            <w:tcW w:w="7380" w:type="dxa"/>
          </w:tcPr>
          <w:p w14:paraId="0A8E3C87" w14:textId="77777777" w:rsidR="003144A2" w:rsidRPr="00FE1719" w:rsidRDefault="003144A2" w:rsidP="00674663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lang w:val="ms-MY"/>
              </w:rPr>
            </w:pPr>
            <w:r w:rsidRPr="00FE1719">
              <w:rPr>
                <w:rFonts w:ascii="Century Gothic" w:eastAsia="Times New Roman" w:hAnsi="Century Gothic" w:cs="Arial"/>
                <w:lang w:val="en"/>
              </w:rPr>
              <w:t xml:space="preserve">Accessories and equipment </w:t>
            </w:r>
          </w:p>
        </w:tc>
      </w:tr>
    </w:tbl>
    <w:p w14:paraId="0F141450" w14:textId="6F90682C" w:rsidR="003144A2" w:rsidRPr="00FE1719" w:rsidRDefault="003144A2" w:rsidP="001D222A">
      <w:pPr>
        <w:spacing w:before="240" w:after="0" w:line="480" w:lineRule="auto"/>
        <w:jc w:val="both"/>
        <w:rPr>
          <w:rFonts w:ascii="Century Gothic" w:hAnsi="Century Gothic" w:cs="Arial"/>
        </w:rPr>
      </w:pPr>
      <w:r w:rsidRPr="00FE1719">
        <w:rPr>
          <w:rFonts w:ascii="Century Gothic" w:hAnsi="Century Gothic" w:cs="Arial"/>
        </w:rPr>
        <w:t xml:space="preserve">For details, kindly refer to </w:t>
      </w:r>
      <w:proofErr w:type="spellStart"/>
      <w:r w:rsidRPr="00FE1719">
        <w:rPr>
          <w:rFonts w:ascii="Century Gothic" w:hAnsi="Century Gothic" w:cs="Arial"/>
        </w:rPr>
        <w:t>Dokumen</w:t>
      </w:r>
      <w:proofErr w:type="spellEnd"/>
      <w:r w:rsidRPr="00FE1719">
        <w:rPr>
          <w:rFonts w:ascii="Century Gothic" w:hAnsi="Century Gothic" w:cs="Arial"/>
        </w:rPr>
        <w:t xml:space="preserve"> 3P UUM and </w:t>
      </w:r>
      <w:proofErr w:type="spellStart"/>
      <w:r w:rsidRPr="00FE1719">
        <w:rPr>
          <w:rFonts w:ascii="Century Gothic" w:hAnsi="Century Gothic" w:cs="Arial"/>
        </w:rPr>
        <w:t>Peraturan</w:t>
      </w:r>
      <w:proofErr w:type="spellEnd"/>
      <w:r w:rsidRPr="00FE1719">
        <w:rPr>
          <w:rFonts w:ascii="Century Gothic" w:hAnsi="Century Gothic" w:cs="Arial"/>
        </w:rPr>
        <w:t xml:space="preserve"> </w:t>
      </w:r>
      <w:proofErr w:type="spellStart"/>
      <w:r w:rsidRPr="00FE1719">
        <w:rPr>
          <w:rFonts w:ascii="Century Gothic" w:hAnsi="Century Gothic" w:cs="Arial"/>
        </w:rPr>
        <w:t>Kewangan</w:t>
      </w:r>
      <w:proofErr w:type="spellEnd"/>
      <w:r w:rsidRPr="00FE1719">
        <w:rPr>
          <w:rFonts w:ascii="Century Gothic" w:hAnsi="Century Gothic" w:cs="Arial"/>
        </w:rPr>
        <w:t xml:space="preserve"> </w:t>
      </w:r>
      <w:proofErr w:type="spellStart"/>
      <w:r w:rsidRPr="00FE1719">
        <w:rPr>
          <w:rFonts w:ascii="Century Gothic" w:hAnsi="Century Gothic" w:cs="Arial"/>
        </w:rPr>
        <w:t>Universiti</w:t>
      </w:r>
      <w:proofErr w:type="spellEnd"/>
      <w:r w:rsidRPr="00FE1719">
        <w:rPr>
          <w:rFonts w:ascii="Century Gothic" w:hAnsi="Century Gothic" w:cs="Arial"/>
        </w:rPr>
        <w:t>.</w:t>
      </w:r>
    </w:p>
    <w:p w14:paraId="105BFC2F" w14:textId="21D7CB6A" w:rsidR="003144A2" w:rsidRDefault="003144A2" w:rsidP="003144A2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lang w:val="en"/>
        </w:rPr>
      </w:pPr>
    </w:p>
    <w:p w14:paraId="6EA3622B" w14:textId="77777777" w:rsidR="001D222A" w:rsidRPr="00FE1719" w:rsidRDefault="001D222A" w:rsidP="003144A2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lang w:val="en"/>
        </w:rPr>
      </w:pPr>
    </w:p>
    <w:p w14:paraId="33E6569D" w14:textId="77777777" w:rsidR="003144A2" w:rsidRPr="00EC4653" w:rsidRDefault="003144A2" w:rsidP="003144A2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  <w:b/>
          <w:lang w:val="en"/>
        </w:rPr>
      </w:pPr>
      <w:r w:rsidRPr="00EC4653">
        <w:rPr>
          <w:rFonts w:ascii="Century Gothic" w:eastAsia="Times New Roman" w:hAnsi="Century Gothic" w:cs="Arial"/>
          <w:b/>
          <w:lang w:val="en"/>
        </w:rPr>
        <w:lastRenderedPageBreak/>
        <w:t>APPLICATION PROCEDURE:</w:t>
      </w:r>
    </w:p>
    <w:p w14:paraId="0974997B" w14:textId="5B9D7222" w:rsidR="003144A2" w:rsidRPr="00EC4653" w:rsidRDefault="003144A2" w:rsidP="003144A2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  <w:lang w:val="en"/>
        </w:rPr>
      </w:pPr>
      <w:r w:rsidRPr="00EC4653">
        <w:rPr>
          <w:rFonts w:ascii="Century Gothic" w:eastAsia="Times New Roman" w:hAnsi="Century Gothic" w:cs="Arial"/>
          <w:lang w:val="en"/>
        </w:rPr>
        <w:t xml:space="preserve"> </w:t>
      </w:r>
    </w:p>
    <w:p w14:paraId="5930B8E2" w14:textId="4731D79B" w:rsidR="003144A2" w:rsidRPr="00EC4653" w:rsidRDefault="003144A2" w:rsidP="003144A2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top"/>
        <w:rPr>
          <w:rFonts w:ascii="Century Gothic" w:eastAsia="Times New Roman" w:hAnsi="Century Gothic" w:cs="Arial"/>
        </w:rPr>
      </w:pPr>
      <w:r w:rsidRPr="00EC4653">
        <w:rPr>
          <w:rFonts w:ascii="Century Gothic" w:eastAsia="Times New Roman" w:hAnsi="Century Gothic" w:cs="Arial"/>
          <w:lang w:val="en"/>
        </w:rPr>
        <w:t xml:space="preserve">Applications must be submitted to </w:t>
      </w:r>
      <w:r w:rsidR="00C47146">
        <w:rPr>
          <w:rFonts w:ascii="Century Gothic" w:eastAsia="Times New Roman" w:hAnsi="Century Gothic" w:cs="Arial"/>
          <w:lang w:val="en"/>
        </w:rPr>
        <w:t>PKKPK</w:t>
      </w:r>
      <w:r w:rsidRPr="00EC4653">
        <w:rPr>
          <w:rFonts w:ascii="Century Gothic" w:eastAsia="Times New Roman" w:hAnsi="Century Gothic" w:cs="Arial"/>
          <w:lang w:val="en"/>
        </w:rPr>
        <w:t>.</w:t>
      </w:r>
    </w:p>
    <w:p w14:paraId="3D318E98" w14:textId="77777777" w:rsidR="003144A2" w:rsidRPr="00EC4653" w:rsidRDefault="003144A2" w:rsidP="003144A2">
      <w:pPr>
        <w:pStyle w:val="ListParagraph"/>
        <w:spacing w:after="0" w:line="240" w:lineRule="auto"/>
        <w:ind w:left="0"/>
        <w:jc w:val="both"/>
        <w:textAlignment w:val="top"/>
        <w:rPr>
          <w:rFonts w:ascii="Century Gothic" w:eastAsia="Times New Roman" w:hAnsi="Century Gothic" w:cs="Arial"/>
        </w:rPr>
      </w:pPr>
    </w:p>
    <w:p w14:paraId="3138248D" w14:textId="2D4D409E" w:rsidR="003144A2" w:rsidRPr="00EC4653" w:rsidRDefault="00C47146" w:rsidP="003144A2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top"/>
        <w:rPr>
          <w:rFonts w:ascii="Century Gothic" w:eastAsia="Times New Roman" w:hAnsi="Century Gothic" w:cs="Arial"/>
          <w:lang w:val="en"/>
        </w:rPr>
      </w:pPr>
      <w:r>
        <w:rPr>
          <w:rFonts w:ascii="Century Gothic" w:eastAsia="Times New Roman" w:hAnsi="Century Gothic" w:cs="Arial"/>
          <w:lang w:val="en"/>
        </w:rPr>
        <w:t>PKKPK</w:t>
      </w:r>
      <w:r w:rsidR="003144A2" w:rsidRPr="00EC4653">
        <w:rPr>
          <w:rFonts w:ascii="Century Gothic" w:eastAsia="Times New Roman" w:hAnsi="Century Gothic" w:cs="Arial"/>
          <w:lang w:val="en"/>
        </w:rPr>
        <w:t xml:space="preserve"> will arrange for the proposal presentation session. Potential proposals will be forwarded </w:t>
      </w:r>
      <w:bookmarkStart w:id="1" w:name="_Hlk145080980"/>
      <w:r w:rsidR="003144A2" w:rsidRPr="00EC4653">
        <w:rPr>
          <w:rFonts w:ascii="Century Gothic" w:eastAsia="Times New Roman" w:hAnsi="Century Gothic" w:cs="Arial"/>
          <w:lang w:val="en"/>
        </w:rPr>
        <w:t>for approval</w:t>
      </w:r>
      <w:r w:rsidR="00E53FCA" w:rsidRPr="00EC4653">
        <w:rPr>
          <w:rFonts w:ascii="Century Gothic" w:eastAsia="Times New Roman" w:hAnsi="Century Gothic" w:cs="Arial"/>
          <w:lang w:val="en"/>
        </w:rPr>
        <w:t xml:space="preserve"> by the JKPI</w:t>
      </w:r>
      <w:r w:rsidR="003144A2" w:rsidRPr="00EC4653">
        <w:rPr>
          <w:rFonts w:ascii="Century Gothic" w:eastAsia="Times New Roman" w:hAnsi="Century Gothic" w:cs="Arial"/>
          <w:lang w:val="en"/>
        </w:rPr>
        <w:t>.</w:t>
      </w:r>
      <w:bookmarkEnd w:id="1"/>
    </w:p>
    <w:p w14:paraId="51DF0C10" w14:textId="77777777" w:rsidR="003144A2" w:rsidRPr="00EC4653" w:rsidRDefault="003144A2" w:rsidP="003144A2">
      <w:pPr>
        <w:spacing w:after="0" w:line="480" w:lineRule="auto"/>
        <w:jc w:val="both"/>
        <w:rPr>
          <w:rFonts w:ascii="Century Gothic" w:hAnsi="Century Gothic" w:cs="Arial"/>
          <w:lang w:val="en"/>
        </w:rPr>
      </w:pPr>
    </w:p>
    <w:p w14:paraId="74DEAFA8" w14:textId="77777777" w:rsidR="003144A2" w:rsidRPr="00EC4653" w:rsidRDefault="003144A2" w:rsidP="003144A2">
      <w:pPr>
        <w:spacing w:after="0" w:line="480" w:lineRule="auto"/>
        <w:jc w:val="both"/>
        <w:rPr>
          <w:rFonts w:ascii="Century Gothic" w:hAnsi="Century Gothic" w:cs="Arial"/>
          <w:b/>
          <w:bCs/>
          <w:lang w:val="en"/>
        </w:rPr>
      </w:pPr>
      <w:r w:rsidRPr="00EC4653">
        <w:rPr>
          <w:rFonts w:ascii="Century Gothic" w:hAnsi="Century Gothic" w:cs="Arial"/>
          <w:b/>
          <w:bCs/>
          <w:lang w:val="en"/>
        </w:rPr>
        <w:t>SERIES OF WORKSHOP</w:t>
      </w:r>
    </w:p>
    <w:p w14:paraId="1E05A4D0" w14:textId="55FF5C8F" w:rsidR="003144A2" w:rsidRPr="00EC4653" w:rsidRDefault="003144A2" w:rsidP="003144A2">
      <w:pPr>
        <w:spacing w:after="0" w:line="480" w:lineRule="auto"/>
        <w:jc w:val="both"/>
        <w:rPr>
          <w:rFonts w:ascii="Century Gothic" w:hAnsi="Century Gothic" w:cs="Arial"/>
          <w:lang w:val="en"/>
        </w:rPr>
      </w:pPr>
      <w:r w:rsidRPr="00EC4653">
        <w:rPr>
          <w:rFonts w:ascii="Century Gothic" w:hAnsi="Century Gothic" w:cs="Arial"/>
          <w:lang w:val="en"/>
        </w:rPr>
        <w:t>At least one member of the group</w:t>
      </w:r>
      <w:r w:rsidR="00E53FCA" w:rsidRPr="00EC4653">
        <w:rPr>
          <w:rFonts w:ascii="Century Gothic" w:hAnsi="Century Gothic" w:cs="Arial"/>
          <w:lang w:val="en"/>
        </w:rPr>
        <w:t>/team</w:t>
      </w:r>
      <w:r w:rsidRPr="00EC4653">
        <w:rPr>
          <w:rFonts w:ascii="Century Gothic" w:hAnsi="Century Gothic" w:cs="Arial"/>
          <w:lang w:val="en"/>
        </w:rPr>
        <w:t xml:space="preserve"> must attend a series of case study workshops </w:t>
      </w:r>
      <w:proofErr w:type="spellStart"/>
      <w:r w:rsidRPr="00EC4653">
        <w:rPr>
          <w:rFonts w:ascii="Century Gothic" w:hAnsi="Century Gothic" w:cs="Arial"/>
          <w:lang w:val="en"/>
        </w:rPr>
        <w:t>organised</w:t>
      </w:r>
      <w:proofErr w:type="spellEnd"/>
      <w:r w:rsidRPr="00EC4653">
        <w:rPr>
          <w:rFonts w:ascii="Century Gothic" w:hAnsi="Century Gothic" w:cs="Arial"/>
          <w:lang w:val="en"/>
        </w:rPr>
        <w:t xml:space="preserve"> by </w:t>
      </w:r>
      <w:r w:rsidR="00C47146">
        <w:rPr>
          <w:rFonts w:ascii="Century Gothic" w:hAnsi="Century Gothic" w:cs="Arial"/>
          <w:lang w:val="en"/>
        </w:rPr>
        <w:t>PKKPK</w:t>
      </w:r>
      <w:r w:rsidRPr="00EC4653">
        <w:rPr>
          <w:rFonts w:ascii="Century Gothic" w:hAnsi="Century Gothic" w:cs="Arial"/>
          <w:lang w:val="en"/>
        </w:rPr>
        <w:t xml:space="preserve"> as follows:</w:t>
      </w:r>
    </w:p>
    <w:p w14:paraId="59907EE0" w14:textId="77777777" w:rsidR="003144A2" w:rsidRPr="00EC4653" w:rsidRDefault="003144A2" w:rsidP="003144A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Century Gothic" w:hAnsi="Century Gothic" w:cs="Arial"/>
          <w:lang w:val="en"/>
        </w:rPr>
      </w:pPr>
      <w:r w:rsidRPr="00EC4653">
        <w:rPr>
          <w:rFonts w:ascii="Century Gothic" w:hAnsi="Century Gothic" w:cs="Arial"/>
          <w:lang w:val="en"/>
        </w:rPr>
        <w:t xml:space="preserve">Proposal Writing </w:t>
      </w:r>
    </w:p>
    <w:p w14:paraId="176043E0" w14:textId="77777777" w:rsidR="003144A2" w:rsidRPr="00EC4653" w:rsidRDefault="003144A2" w:rsidP="003144A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Century Gothic" w:hAnsi="Century Gothic" w:cs="Arial"/>
          <w:lang w:val="en"/>
        </w:rPr>
      </w:pPr>
      <w:r w:rsidRPr="00EC4653">
        <w:rPr>
          <w:rFonts w:ascii="Century Gothic" w:hAnsi="Century Gothic" w:cs="Arial"/>
          <w:lang w:val="en"/>
        </w:rPr>
        <w:t>Case Study Writing</w:t>
      </w:r>
    </w:p>
    <w:p w14:paraId="4236CAD5" w14:textId="3F6B6ABE" w:rsidR="003144A2" w:rsidRPr="00EC4653" w:rsidRDefault="003144A2" w:rsidP="003144A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Century Gothic" w:hAnsi="Century Gothic" w:cs="Arial"/>
          <w:lang w:val="en"/>
        </w:rPr>
      </w:pPr>
      <w:r w:rsidRPr="00EC4653">
        <w:rPr>
          <w:rFonts w:ascii="Century Gothic" w:hAnsi="Century Gothic" w:cs="Arial"/>
          <w:lang w:val="en"/>
        </w:rPr>
        <w:t xml:space="preserve">Case Study </w:t>
      </w:r>
      <w:r w:rsidR="001D222A">
        <w:rPr>
          <w:rFonts w:ascii="Century Gothic" w:hAnsi="Century Gothic" w:cs="Arial"/>
          <w:lang w:val="en"/>
        </w:rPr>
        <w:t>Publication</w:t>
      </w:r>
      <w:bookmarkStart w:id="2" w:name="_GoBack"/>
      <w:bookmarkEnd w:id="2"/>
    </w:p>
    <w:p w14:paraId="56951B38" w14:textId="77777777" w:rsidR="00AD12A2" w:rsidRPr="00EC4653" w:rsidRDefault="00AD12A2" w:rsidP="00AD12A2">
      <w:pPr>
        <w:pStyle w:val="ListParagraph"/>
        <w:spacing w:after="0" w:line="480" w:lineRule="auto"/>
        <w:jc w:val="both"/>
        <w:rPr>
          <w:rFonts w:ascii="Century Gothic" w:hAnsi="Century Gothic" w:cs="Arial"/>
          <w:lang w:val="en"/>
        </w:rPr>
      </w:pPr>
    </w:p>
    <w:p w14:paraId="04FA0477" w14:textId="57BA2186" w:rsidR="00D31FB7" w:rsidRPr="00EC4653" w:rsidRDefault="003144A2" w:rsidP="00FE1719">
      <w:pPr>
        <w:spacing w:after="0" w:line="480" w:lineRule="auto"/>
        <w:jc w:val="both"/>
        <w:rPr>
          <w:rFonts w:ascii="Century Gothic" w:hAnsi="Century Gothic" w:cs="Arial"/>
          <w:lang w:val="en"/>
        </w:rPr>
      </w:pPr>
      <w:r w:rsidRPr="00EC4653">
        <w:rPr>
          <w:rFonts w:ascii="Century Gothic" w:hAnsi="Century Gothic" w:cs="Arial"/>
          <w:lang w:val="en"/>
        </w:rPr>
        <w:t xml:space="preserve">*This guideline is subject to any latest decision made by the JKPI from time to time. Applicants are advised to contact </w:t>
      </w:r>
      <w:r w:rsidR="00C47146">
        <w:rPr>
          <w:rFonts w:ascii="Century Gothic" w:hAnsi="Century Gothic" w:cs="Arial"/>
          <w:lang w:val="en"/>
        </w:rPr>
        <w:t>PKKPK</w:t>
      </w:r>
      <w:r w:rsidRPr="00EC4653">
        <w:rPr>
          <w:rFonts w:ascii="Century Gothic" w:hAnsi="Century Gothic" w:cs="Arial"/>
          <w:lang w:val="en"/>
        </w:rPr>
        <w:t xml:space="preserve"> for any latest procedures and </w:t>
      </w:r>
      <w:r w:rsidR="00FE1719" w:rsidRPr="00EC4653">
        <w:rPr>
          <w:rFonts w:ascii="Century Gothic" w:hAnsi="Century Gothic" w:cs="Arial"/>
          <w:lang w:val="en"/>
        </w:rPr>
        <w:t>guidelines</w:t>
      </w:r>
      <w:r w:rsidRPr="00EC4653">
        <w:rPr>
          <w:rFonts w:ascii="Century Gothic" w:hAnsi="Century Gothic" w:cs="Arial"/>
          <w:lang w:val="en"/>
        </w:rPr>
        <w:t>.</w:t>
      </w:r>
    </w:p>
    <w:sectPr w:rsidR="00D31FB7" w:rsidRPr="00EC4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BFD"/>
    <w:multiLevelType w:val="hybridMultilevel"/>
    <w:tmpl w:val="F7D095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C051C"/>
    <w:multiLevelType w:val="hybridMultilevel"/>
    <w:tmpl w:val="5BECF0A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35808"/>
    <w:multiLevelType w:val="hybridMultilevel"/>
    <w:tmpl w:val="0252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494F"/>
    <w:multiLevelType w:val="hybridMultilevel"/>
    <w:tmpl w:val="CB5C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A2370"/>
    <w:multiLevelType w:val="hybridMultilevel"/>
    <w:tmpl w:val="7B82A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80C"/>
    <w:multiLevelType w:val="hybridMultilevel"/>
    <w:tmpl w:val="B14E9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C4D79"/>
    <w:multiLevelType w:val="hybridMultilevel"/>
    <w:tmpl w:val="A7D4E3E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B2046"/>
    <w:multiLevelType w:val="hybridMultilevel"/>
    <w:tmpl w:val="F894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D8"/>
    <w:rsid w:val="001D222A"/>
    <w:rsid w:val="00287688"/>
    <w:rsid w:val="003144A2"/>
    <w:rsid w:val="00373FFC"/>
    <w:rsid w:val="00444F44"/>
    <w:rsid w:val="004D5FC4"/>
    <w:rsid w:val="00611A47"/>
    <w:rsid w:val="006F00CC"/>
    <w:rsid w:val="0075746C"/>
    <w:rsid w:val="008C2CBB"/>
    <w:rsid w:val="009034D8"/>
    <w:rsid w:val="00AD12A2"/>
    <w:rsid w:val="00BE3BF3"/>
    <w:rsid w:val="00C05703"/>
    <w:rsid w:val="00C47146"/>
    <w:rsid w:val="00D022C0"/>
    <w:rsid w:val="00D31FB7"/>
    <w:rsid w:val="00D3369E"/>
    <w:rsid w:val="00E53FCA"/>
    <w:rsid w:val="00E871D0"/>
    <w:rsid w:val="00EC4653"/>
    <w:rsid w:val="00ED0C97"/>
    <w:rsid w:val="00ED2E49"/>
    <w:rsid w:val="00F10833"/>
    <w:rsid w:val="00F2075E"/>
    <w:rsid w:val="00F77823"/>
    <w:rsid w:val="00F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16A2"/>
  <w15:chartTrackingRefBased/>
  <w15:docId w15:val="{8FAE59DC-3E5D-4513-BFB7-71C50198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3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Amirah Binti Zakaria</dc:creator>
  <cp:keywords/>
  <dc:description/>
  <cp:lastModifiedBy>user</cp:lastModifiedBy>
  <cp:revision>11</cp:revision>
  <dcterms:created xsi:type="dcterms:W3CDTF">2023-09-07T02:39:00Z</dcterms:created>
  <dcterms:modified xsi:type="dcterms:W3CDTF">2024-01-15T02:15:00Z</dcterms:modified>
</cp:coreProperties>
</file>